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76" w:rsidRPr="00FB327A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Regulamin rekrutacji i uczestnictwa w </w:t>
      </w:r>
      <w:r w:rsidRPr="00FB327A">
        <w:rPr>
          <w:rFonts w:ascii="Times New Roman" w:hAnsi="Times New Roman" w:cs="Times New Roman"/>
          <w:b/>
          <w:bCs/>
          <w:sz w:val="24"/>
          <w:szCs w:val="24"/>
        </w:rPr>
        <w:t>projekcie „</w:t>
      </w:r>
      <w:r w:rsidR="00FB327A" w:rsidRPr="00FB327A">
        <w:rPr>
          <w:rFonts w:ascii="Times New Roman" w:hAnsi="Times New Roman" w:cs="Times New Roman"/>
          <w:b/>
          <w:sz w:val="24"/>
          <w:szCs w:val="24"/>
        </w:rPr>
        <w:t>Nowoczesny Zespół Szkół i Placówek Oświatowo-Wychowawczych w Surażu</w:t>
      </w:r>
      <w:r w:rsidRPr="00FB327A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bookmarkEnd w:id="0"/>
    <w:p w:rsidR="00B20176" w:rsidRPr="00FB327A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27A">
        <w:rPr>
          <w:rFonts w:ascii="Times New Roman" w:hAnsi="Times New Roman" w:cs="Times New Roman"/>
          <w:b/>
          <w:bCs/>
          <w:sz w:val="24"/>
          <w:szCs w:val="24"/>
        </w:rPr>
        <w:t>(na rok szkolny 2018/2019)</w:t>
      </w:r>
    </w:p>
    <w:p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współfinansowanym ze środków Europejskiego Funduszu Społecznego w ramach Regionalnego Programu Operacyjnego Województwa Podlaskiego na lata 2014 - 2020</w:t>
      </w:r>
    </w:p>
    <w:p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§1</w:t>
      </w:r>
    </w:p>
    <w:p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Informacje o projekcie</w:t>
      </w:r>
    </w:p>
    <w:p w:rsidR="00B20176" w:rsidRDefault="00B20176" w:rsidP="00B20176">
      <w:pPr>
        <w:numPr>
          <w:ilvl w:val="0"/>
          <w:numId w:val="1"/>
        </w:numPr>
        <w:suppressAutoHyphens w:val="0"/>
        <w:spacing w:after="12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27A">
        <w:rPr>
          <w:rFonts w:ascii="Times New Roman" w:hAnsi="Times New Roman" w:cs="Times New Roman"/>
          <w:sz w:val="24"/>
          <w:szCs w:val="24"/>
        </w:rPr>
        <w:t>Niniejszy regulamin określa zasady realizacji, rekrutacji i uczestnictwa w projekcie – „</w:t>
      </w:r>
      <w:r w:rsidR="00FB327A" w:rsidRPr="00FB327A">
        <w:rPr>
          <w:rFonts w:ascii="Times New Roman" w:hAnsi="Times New Roman" w:cs="Times New Roman"/>
          <w:sz w:val="24"/>
          <w:szCs w:val="24"/>
        </w:rPr>
        <w:t>Nowoczesny Zespół Szkół i Placówek Oświatowo-Wychowawczych w Surażu</w:t>
      </w:r>
      <w:r w:rsidRPr="00FB327A">
        <w:rPr>
          <w:rFonts w:ascii="Times New Roman" w:hAnsi="Times New Roman" w:cs="Times New Roman"/>
          <w:sz w:val="24"/>
          <w:szCs w:val="24"/>
        </w:rPr>
        <w:t>”.</w:t>
      </w:r>
    </w:p>
    <w:p w:rsidR="00B20176" w:rsidRDefault="00B20176" w:rsidP="00B2017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Beneficjentem projektu jest Gmina</w:t>
      </w:r>
      <w:r w:rsidR="0021012E">
        <w:rPr>
          <w:rFonts w:ascii="Times New Roman" w:hAnsi="Times New Roman" w:cs="Times New Roman"/>
          <w:sz w:val="24"/>
          <w:szCs w:val="24"/>
        </w:rPr>
        <w:t xml:space="preserve"> </w:t>
      </w:r>
      <w:r w:rsidR="00FB327A">
        <w:rPr>
          <w:rFonts w:ascii="Times New Roman" w:hAnsi="Times New Roman" w:cs="Times New Roman"/>
          <w:sz w:val="24"/>
          <w:szCs w:val="24"/>
        </w:rPr>
        <w:t>Suraż</w:t>
      </w:r>
      <w:r w:rsidR="0021012E">
        <w:rPr>
          <w:rFonts w:ascii="Times New Roman" w:hAnsi="Times New Roman" w:cs="Times New Roman"/>
          <w:sz w:val="24"/>
          <w:szCs w:val="24"/>
        </w:rPr>
        <w:t xml:space="preserve">, ul. </w:t>
      </w:r>
      <w:r w:rsidR="00FB327A">
        <w:rPr>
          <w:rFonts w:ascii="Times New Roman" w:hAnsi="Times New Roman" w:cs="Times New Roman"/>
          <w:sz w:val="24"/>
          <w:szCs w:val="24"/>
        </w:rPr>
        <w:t>11 Listopada 16</w:t>
      </w:r>
      <w:r w:rsidR="0021012E">
        <w:rPr>
          <w:rFonts w:ascii="Times New Roman" w:hAnsi="Times New Roman" w:cs="Times New Roman"/>
          <w:sz w:val="24"/>
          <w:szCs w:val="24"/>
        </w:rPr>
        <w:t xml:space="preserve">, </w:t>
      </w:r>
      <w:r w:rsidR="00FB327A">
        <w:rPr>
          <w:rFonts w:ascii="Times New Roman" w:hAnsi="Times New Roman" w:cs="Times New Roman"/>
          <w:sz w:val="24"/>
          <w:szCs w:val="24"/>
        </w:rPr>
        <w:t>18-105</w:t>
      </w:r>
      <w:r w:rsidR="0021012E">
        <w:rPr>
          <w:rFonts w:ascii="Times New Roman" w:hAnsi="Times New Roman" w:cs="Times New Roman"/>
          <w:sz w:val="24"/>
          <w:szCs w:val="24"/>
        </w:rPr>
        <w:t xml:space="preserve"> </w:t>
      </w:r>
      <w:r w:rsidR="00FB327A">
        <w:rPr>
          <w:rFonts w:ascii="Times New Roman" w:hAnsi="Times New Roman" w:cs="Times New Roman"/>
          <w:sz w:val="24"/>
          <w:szCs w:val="24"/>
        </w:rPr>
        <w:t xml:space="preserve">Suraż </w:t>
      </w:r>
      <w:r>
        <w:rPr>
          <w:rFonts w:ascii="Times New Roman" w:hAnsi="Times New Roman" w:cs="Times New Roman"/>
          <w:sz w:val="24"/>
          <w:szCs w:val="24"/>
        </w:rPr>
        <w:t xml:space="preserve">na podstawie umowy </w:t>
      </w:r>
      <w:r w:rsidRPr="008C3C12">
        <w:rPr>
          <w:rFonts w:ascii="Times New Roman" w:hAnsi="Times New Roman" w:cs="Times New Roman"/>
          <w:sz w:val="24"/>
          <w:szCs w:val="24"/>
        </w:rPr>
        <w:t xml:space="preserve">nr </w:t>
      </w:r>
      <w:r w:rsidR="00392BD7" w:rsidRPr="008C3C12">
        <w:rPr>
          <w:rFonts w:ascii="Times New Roman" w:hAnsi="Times New Roman" w:cs="Times New Roman"/>
          <w:sz w:val="24"/>
          <w:szCs w:val="24"/>
        </w:rPr>
        <w:t>UDA-RPPD.03.01.02-20-0224/16-00</w:t>
      </w:r>
      <w:r w:rsidRPr="008C3C12">
        <w:rPr>
          <w:rFonts w:ascii="Times New Roman" w:hAnsi="Times New Roman" w:cs="Times New Roman"/>
          <w:sz w:val="24"/>
          <w:szCs w:val="24"/>
        </w:rPr>
        <w:t xml:space="preserve"> zawartej w dniu </w:t>
      </w:r>
      <w:r w:rsidR="00392BD7" w:rsidRPr="008C3C12">
        <w:rPr>
          <w:rFonts w:ascii="Times New Roman" w:hAnsi="Times New Roman" w:cs="Times New Roman"/>
          <w:sz w:val="24"/>
          <w:szCs w:val="24"/>
        </w:rPr>
        <w:t>25</w:t>
      </w:r>
      <w:r w:rsidRPr="008C3C12">
        <w:rPr>
          <w:rFonts w:ascii="Times New Roman" w:hAnsi="Times New Roman" w:cs="Times New Roman"/>
          <w:sz w:val="24"/>
          <w:szCs w:val="24"/>
        </w:rPr>
        <w:t>.</w:t>
      </w:r>
      <w:r w:rsidR="00392BD7" w:rsidRPr="008C3C12">
        <w:rPr>
          <w:rFonts w:ascii="Times New Roman" w:hAnsi="Times New Roman" w:cs="Times New Roman"/>
          <w:sz w:val="24"/>
          <w:szCs w:val="24"/>
        </w:rPr>
        <w:t>05</w:t>
      </w:r>
      <w:r w:rsidRPr="008C3C12">
        <w:rPr>
          <w:rFonts w:ascii="Times New Roman" w:hAnsi="Times New Roman" w:cs="Times New Roman"/>
          <w:sz w:val="24"/>
          <w:szCs w:val="24"/>
        </w:rPr>
        <w:t>.201</w:t>
      </w:r>
      <w:r w:rsidR="0021012E" w:rsidRPr="008C3C12">
        <w:rPr>
          <w:rFonts w:ascii="Times New Roman" w:hAnsi="Times New Roman" w:cs="Times New Roman"/>
          <w:sz w:val="24"/>
          <w:szCs w:val="24"/>
        </w:rPr>
        <w:t>8</w:t>
      </w:r>
      <w:r w:rsidRPr="008C3C12">
        <w:rPr>
          <w:rFonts w:ascii="Times New Roman" w:hAnsi="Times New Roman" w:cs="Times New Roman"/>
          <w:sz w:val="24"/>
          <w:szCs w:val="24"/>
        </w:rPr>
        <w:t xml:space="preserve"> roku z </w:t>
      </w:r>
      <w:r w:rsidR="00392BD7" w:rsidRPr="008C3C12">
        <w:rPr>
          <w:rFonts w:ascii="Times New Roman" w:hAnsi="Times New Roman" w:cs="Times New Roman"/>
          <w:sz w:val="24"/>
          <w:szCs w:val="24"/>
        </w:rPr>
        <w:t>Województwem Podlaskim</w:t>
      </w:r>
      <w:r w:rsidR="00A5433B" w:rsidRPr="008C3C12">
        <w:rPr>
          <w:rFonts w:ascii="Times New Roman" w:hAnsi="Times New Roman" w:cs="Times New Roman"/>
          <w:sz w:val="24"/>
          <w:szCs w:val="24"/>
        </w:rPr>
        <w:t>, w imieniu którego działa Zarząd Województwa Podlaskiego</w:t>
      </w:r>
      <w:r w:rsidR="0021012E" w:rsidRPr="008C3C12">
        <w:rPr>
          <w:rFonts w:ascii="Times New Roman" w:hAnsi="Times New Roman" w:cs="Times New Roman"/>
          <w:sz w:val="24"/>
          <w:szCs w:val="24"/>
        </w:rPr>
        <w:t xml:space="preserve">. Realizatorem projektu jest </w:t>
      </w:r>
      <w:r w:rsidR="00FB327A" w:rsidRPr="008C3C12">
        <w:rPr>
          <w:rFonts w:ascii="Times New Roman" w:hAnsi="Times New Roman" w:cs="Times New Roman"/>
          <w:sz w:val="24"/>
          <w:szCs w:val="24"/>
        </w:rPr>
        <w:t>Zespół Szkół i Placówek Oświatowo-Wychowawczych</w:t>
      </w:r>
      <w:r w:rsidR="00FB327A" w:rsidRPr="00FB327A">
        <w:rPr>
          <w:rFonts w:ascii="Times New Roman" w:hAnsi="Times New Roman" w:cs="Times New Roman"/>
          <w:color w:val="0D0D0D"/>
          <w:sz w:val="24"/>
          <w:szCs w:val="24"/>
        </w:rPr>
        <w:t xml:space="preserve"> w Surażu,</w:t>
      </w:r>
      <w:r w:rsidR="0021012E" w:rsidRPr="00FB327A">
        <w:rPr>
          <w:rFonts w:ascii="Times New Roman" w:hAnsi="Times New Roman" w:cs="Times New Roman"/>
          <w:sz w:val="24"/>
          <w:szCs w:val="24"/>
        </w:rPr>
        <w:t xml:space="preserve"> mieszcząc</w:t>
      </w:r>
      <w:r w:rsidR="00FB327A">
        <w:rPr>
          <w:rFonts w:ascii="Times New Roman" w:hAnsi="Times New Roman" w:cs="Times New Roman"/>
          <w:sz w:val="24"/>
          <w:szCs w:val="24"/>
        </w:rPr>
        <w:t>y</w:t>
      </w:r>
      <w:r w:rsidR="0021012E" w:rsidRPr="00FB327A">
        <w:rPr>
          <w:rFonts w:ascii="Times New Roman" w:hAnsi="Times New Roman" w:cs="Times New Roman"/>
          <w:sz w:val="24"/>
          <w:szCs w:val="24"/>
        </w:rPr>
        <w:t xml:space="preserve"> się przy</w:t>
      </w:r>
      <w:r w:rsidR="00A5433B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FB327A" w:rsidRPr="00FB327A">
        <w:rPr>
          <w:rFonts w:ascii="Times New Roman" w:hAnsi="Times New Roman" w:cs="Times New Roman"/>
          <w:color w:val="0D0D0D"/>
          <w:sz w:val="24"/>
          <w:szCs w:val="24"/>
        </w:rPr>
        <w:t xml:space="preserve">ul. </w:t>
      </w:r>
      <w:r w:rsidR="00FB327A">
        <w:rPr>
          <w:rFonts w:ascii="Times New Roman" w:hAnsi="Times New Roman" w:cs="Times New Roman"/>
          <w:color w:val="0D0D0D"/>
          <w:sz w:val="24"/>
          <w:szCs w:val="24"/>
        </w:rPr>
        <w:t>Szkolnej</w:t>
      </w:r>
      <w:r w:rsidR="00FB327A" w:rsidRPr="00FB327A">
        <w:rPr>
          <w:rFonts w:ascii="Times New Roman" w:hAnsi="Times New Roman" w:cs="Times New Roman"/>
          <w:color w:val="0D0D0D"/>
          <w:sz w:val="24"/>
          <w:szCs w:val="24"/>
        </w:rPr>
        <w:t xml:space="preserve"> 1</w:t>
      </w:r>
      <w:r w:rsidR="0021012E" w:rsidRPr="00FB327A">
        <w:rPr>
          <w:rFonts w:ascii="Times New Roman" w:hAnsi="Times New Roman" w:cs="Times New Roman"/>
          <w:sz w:val="24"/>
          <w:szCs w:val="24"/>
        </w:rPr>
        <w:t xml:space="preserve">, </w:t>
      </w:r>
      <w:r w:rsidR="00A5433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B327A" w:rsidRPr="00FB327A">
        <w:rPr>
          <w:rFonts w:ascii="Times New Roman" w:hAnsi="Times New Roman" w:cs="Times New Roman"/>
          <w:color w:val="0D0D0D"/>
          <w:sz w:val="24"/>
          <w:szCs w:val="24"/>
        </w:rPr>
        <w:t>18-105 Suraż</w:t>
      </w:r>
      <w:r w:rsidR="0021012E" w:rsidRPr="00FB327A">
        <w:rPr>
          <w:rFonts w:ascii="Times New Roman" w:hAnsi="Times New Roman" w:cs="Times New Roman"/>
          <w:sz w:val="24"/>
          <w:szCs w:val="24"/>
        </w:rPr>
        <w:t>.</w:t>
      </w:r>
    </w:p>
    <w:p w:rsidR="00B20176" w:rsidRDefault="00B20176" w:rsidP="00B2017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współfinansowany jest ze środków Europejskiego Funduszu Społecznego.</w:t>
      </w:r>
    </w:p>
    <w:p w:rsidR="00B20176" w:rsidRDefault="00B20176" w:rsidP="00B2017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realizowany w ramach Działania </w:t>
      </w:r>
      <w:r w:rsidR="0021012E">
        <w:rPr>
          <w:rFonts w:ascii="Times New Roman" w:hAnsi="Times New Roman" w:cs="Times New Roman"/>
          <w:sz w:val="24"/>
          <w:szCs w:val="24"/>
        </w:rPr>
        <w:t>3.1. Kształcenie i edukacja, poddziałanie 3.1.2.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12E">
        <w:rPr>
          <w:rFonts w:ascii="Times New Roman" w:hAnsi="Times New Roman" w:cs="Times New Roman"/>
          <w:sz w:val="24"/>
          <w:szCs w:val="24"/>
        </w:rPr>
        <w:t xml:space="preserve">Wzmocnienie atrakcyjności i podniesienie jakości oferty edukacyjnej w zakresie kształcenia ogólnego, ukierunkowanej na rozwój kompetencji kluczowych w ramach Regionalnego Programu Operacyjnego Województwa Podlaskiego na lata </w:t>
      </w:r>
      <w:r>
        <w:rPr>
          <w:rFonts w:ascii="Times New Roman" w:hAnsi="Times New Roman" w:cs="Times New Roman"/>
          <w:sz w:val="24"/>
          <w:szCs w:val="24"/>
        </w:rPr>
        <w:t>2014-2020.</w:t>
      </w:r>
    </w:p>
    <w:p w:rsidR="00B20176" w:rsidRDefault="00B20176" w:rsidP="00B2017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projektu dotyczy okresu od 01.0</w:t>
      </w:r>
      <w:r w:rsidR="002101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2101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30.06.20</w:t>
      </w:r>
      <w:r w:rsidR="0021012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176" w:rsidRDefault="00B20176" w:rsidP="00B2017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realizowany jest na terenie Gminy </w:t>
      </w:r>
      <w:r w:rsidR="00A5433B">
        <w:rPr>
          <w:rFonts w:ascii="Times New Roman" w:hAnsi="Times New Roman" w:cs="Times New Roman"/>
          <w:sz w:val="24"/>
          <w:szCs w:val="24"/>
        </w:rPr>
        <w:t>Suraż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176" w:rsidRDefault="00B20176" w:rsidP="00B20176">
      <w:pPr>
        <w:pStyle w:val="Default"/>
        <w:numPr>
          <w:ilvl w:val="0"/>
          <w:numId w:val="1"/>
        </w:numPr>
        <w:spacing w:after="120" w:line="360" w:lineRule="auto"/>
        <w:jc w:val="both"/>
      </w:pPr>
      <w:r>
        <w:t>W ramach projektu przeprowadzone zostaną szkolenia, warsztaty i konsultacje w zakresie:</w:t>
      </w:r>
    </w:p>
    <w:p w:rsidR="00660683" w:rsidRDefault="00660683" w:rsidP="00B20176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</w:pPr>
      <w:r>
        <w:t xml:space="preserve">nowoczesnych metod edukacyjnych oraz aktualnej wiedzy metodycznej i </w:t>
      </w:r>
      <w:proofErr w:type="spellStart"/>
      <w:r>
        <w:t>ogólnodydaktycznej</w:t>
      </w:r>
      <w:proofErr w:type="spellEnd"/>
      <w:r>
        <w:t xml:space="preserve"> – zgodnie z opisem zadania 2 wniosku o dofinansowanie (wsparcie kierowane dla nauczycieli)</w:t>
      </w:r>
    </w:p>
    <w:p w:rsidR="00B20176" w:rsidRDefault="00660683" w:rsidP="00B20176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</w:pPr>
      <w:r>
        <w:t xml:space="preserve">korzystania z narzędzi TIK w procesie dydaktycznym – zgodnie z opisem zadania 3 wniosku o dofinansowanie (wsparcie kierowane dla nauczycieli) </w:t>
      </w:r>
    </w:p>
    <w:p w:rsidR="00660683" w:rsidRDefault="00660683" w:rsidP="00B20176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</w:pPr>
      <w:r>
        <w:lastRenderedPageBreak/>
        <w:t>praktycznego stosowania poznanych metod edukacyjnych (edukacyjnych i TIK) – zgodnie z opisem zadania 4 wniosku o dofinansowanie (wsparcie kierowane dla nauczycieli)</w:t>
      </w:r>
    </w:p>
    <w:p w:rsidR="00B20176" w:rsidRDefault="00660683" w:rsidP="00B20176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</w:pPr>
      <w:r>
        <w:t xml:space="preserve">kształcenia kompetencji społecznych, umiejętności uczenia się oraz postaw przedsiębiorczości i inicjatywności – zgodnie z opisem zadania 5 wniosku o dofinansowanie (wsparcie kierowane dla uczniów) </w:t>
      </w:r>
    </w:p>
    <w:p w:rsidR="00B20176" w:rsidRDefault="00660683" w:rsidP="00660683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</w:pPr>
      <w:r>
        <w:t xml:space="preserve">podniesienia poziomu kompetencji matematycznych i podstawowych kompetencji naukowo-technicznych, </w:t>
      </w:r>
      <w:r w:rsidR="00B20176">
        <w:t>wykorzystania metod eksperymentu w nauczaniu przedmiotów ścisłych</w:t>
      </w:r>
      <w:r>
        <w:t xml:space="preserve"> – zgodnie z opisem zadania 6 wniosku o dofinansowanie (wsparcie kierowane dla uczniów).</w:t>
      </w:r>
    </w:p>
    <w:p w:rsidR="00B20176" w:rsidRPr="0021012E" w:rsidRDefault="00B20176" w:rsidP="00B20176">
      <w:pPr>
        <w:pStyle w:val="Default"/>
        <w:numPr>
          <w:ilvl w:val="0"/>
          <w:numId w:val="1"/>
        </w:numPr>
        <w:spacing w:after="120" w:line="360" w:lineRule="auto"/>
        <w:jc w:val="both"/>
      </w:pPr>
      <w:r>
        <w:rPr>
          <w:lang w:eastAsia="pl-PL"/>
        </w:rPr>
        <w:t xml:space="preserve">Celem projektu jest </w:t>
      </w:r>
      <w:r w:rsidR="0021012E">
        <w:rPr>
          <w:bCs/>
          <w:lang w:eastAsia="pl-PL"/>
        </w:rPr>
        <w:t xml:space="preserve">podniesienie jakości i atrakcyjności oferty edukacyjnej w gm. </w:t>
      </w:r>
      <w:r w:rsidR="00A5433B">
        <w:rPr>
          <w:bCs/>
          <w:lang w:eastAsia="pl-PL"/>
        </w:rPr>
        <w:t>Suraż</w:t>
      </w:r>
      <w:r w:rsidR="0021012E">
        <w:rPr>
          <w:bCs/>
          <w:lang w:eastAsia="pl-PL"/>
        </w:rPr>
        <w:t xml:space="preserve"> poprzez: </w:t>
      </w:r>
    </w:p>
    <w:p w:rsidR="00452A48" w:rsidRDefault="0021012E" w:rsidP="0021012E">
      <w:pPr>
        <w:pStyle w:val="Default"/>
        <w:spacing w:after="120" w:line="360" w:lineRule="auto"/>
        <w:ind w:left="720"/>
        <w:jc w:val="both"/>
      </w:pPr>
      <w:r>
        <w:t xml:space="preserve">- realizację nowoczesnych programów edukacyjnych </w:t>
      </w:r>
      <w:r w:rsidR="00452A48">
        <w:t xml:space="preserve"> podnoszących kompetencje kluczowe i umiejętności niezbędne na rynku pracy w zakresie matematyki, przyrody, uczenia się, przedsiębiorczości i inicjatywności, kompetencji społecznych przy pomocy zajęć dodatkowych dla uczniów z gm. wiejskiej</w:t>
      </w:r>
    </w:p>
    <w:p w:rsidR="0021012E" w:rsidRDefault="0021012E" w:rsidP="0021012E">
      <w:pPr>
        <w:pStyle w:val="Default"/>
        <w:spacing w:after="120" w:line="360" w:lineRule="auto"/>
        <w:ind w:left="720"/>
        <w:jc w:val="both"/>
      </w:pPr>
      <w:r>
        <w:t xml:space="preserve"> </w:t>
      </w:r>
      <w:r w:rsidR="00452A48">
        <w:t>- doposażenie placówki</w:t>
      </w:r>
    </w:p>
    <w:p w:rsidR="00452A48" w:rsidRDefault="00452A48" w:rsidP="0021012E">
      <w:pPr>
        <w:pStyle w:val="Default"/>
        <w:spacing w:after="120" w:line="360" w:lineRule="auto"/>
        <w:ind w:left="720"/>
        <w:jc w:val="both"/>
      </w:pPr>
      <w:r>
        <w:t>- podniesienie kompetencji nauczycieli poprzez kompleksowe szkolenia i wsparcie.</w:t>
      </w:r>
    </w:p>
    <w:p w:rsidR="00B20176" w:rsidRDefault="00452A48" w:rsidP="00B20176">
      <w:pPr>
        <w:pStyle w:val="Default"/>
        <w:spacing w:after="120" w:line="360" w:lineRule="auto"/>
        <w:ind w:left="720"/>
        <w:jc w:val="both"/>
      </w:pPr>
      <w:r>
        <w:t>W okresie od 1.08.2018 r. do 30.06.2020 r.</w:t>
      </w:r>
    </w:p>
    <w:p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§2</w:t>
      </w:r>
    </w:p>
    <w:p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B20176" w:rsidRPr="00A5433B" w:rsidRDefault="00B20176" w:rsidP="00B20176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Regulamin </w:t>
      </w:r>
      <w:r w:rsidRPr="00A5433B">
        <w:rPr>
          <w:rFonts w:ascii="Times New Roman" w:hAnsi="Times New Roman" w:cs="Times New Roman"/>
          <w:sz w:val="24"/>
          <w:szCs w:val="24"/>
        </w:rPr>
        <w:t>określa warunki rekrutacji i udzielania wsparcia w ramach projektu „</w:t>
      </w:r>
      <w:r w:rsidR="00FB327A" w:rsidRPr="00A5433B">
        <w:rPr>
          <w:rFonts w:ascii="Times New Roman" w:hAnsi="Times New Roman" w:cs="Times New Roman"/>
          <w:sz w:val="24"/>
          <w:szCs w:val="24"/>
        </w:rPr>
        <w:t>Nowoczesny Zespół Szkół i Placówek Oświatowo-Wychowawczych w Surażu</w:t>
      </w:r>
      <w:r w:rsidRPr="00A5433B">
        <w:rPr>
          <w:rFonts w:ascii="Times New Roman" w:hAnsi="Times New Roman" w:cs="Times New Roman"/>
          <w:sz w:val="24"/>
          <w:szCs w:val="24"/>
        </w:rPr>
        <w:t>”.</w:t>
      </w:r>
    </w:p>
    <w:p w:rsidR="00B20176" w:rsidRPr="00A5433B" w:rsidRDefault="00B20176" w:rsidP="00B20176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33B">
        <w:rPr>
          <w:rFonts w:ascii="Times New Roman" w:hAnsi="Times New Roman" w:cs="Times New Roman"/>
          <w:sz w:val="24"/>
          <w:szCs w:val="24"/>
        </w:rPr>
        <w:t xml:space="preserve">Wsparcie w ramach projektu skierowane jest do uczniów i nauczycieli </w:t>
      </w:r>
      <w:r w:rsidR="00A5433B" w:rsidRPr="00A5433B">
        <w:rPr>
          <w:rFonts w:ascii="Times New Roman" w:hAnsi="Times New Roman" w:cs="Times New Roman"/>
          <w:sz w:val="24"/>
          <w:szCs w:val="24"/>
        </w:rPr>
        <w:t xml:space="preserve">Zespołu Szkół i Placówek Oświatowo-Wychowawczych w Surażu. </w:t>
      </w:r>
    </w:p>
    <w:p w:rsidR="00B20176" w:rsidRDefault="00B20176" w:rsidP="00B20176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33B">
        <w:rPr>
          <w:rFonts w:ascii="Times New Roman" w:hAnsi="Times New Roman" w:cs="Times New Roman"/>
          <w:sz w:val="24"/>
          <w:szCs w:val="24"/>
        </w:rPr>
        <w:t>Do projektu Beneficjent zakwalifikuje wszystkich uczestników projektu.</w:t>
      </w:r>
    </w:p>
    <w:p w:rsidR="00B20176" w:rsidRDefault="00B20176" w:rsidP="00B20176">
      <w:pPr>
        <w:pStyle w:val="Akapitzlist1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rekrutacji stosowana będzie zasada równości szans co do wieku, wykształcenia i stopnia niepełnosprawności.</w:t>
      </w:r>
    </w:p>
    <w:p w:rsidR="00B20176" w:rsidRDefault="00B20176" w:rsidP="00B20176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zajęciach jest bezpłatny.</w:t>
      </w:r>
    </w:p>
    <w:p w:rsidR="00B20176" w:rsidRDefault="00B20176" w:rsidP="00B20176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Zajęcia będą odbywały się na terenie szkoły w dni od poniedziałku do soboty, w godzinach pozalekcyjnych.</w:t>
      </w:r>
    </w:p>
    <w:p w:rsidR="00B20176" w:rsidRDefault="00B20176" w:rsidP="00B20176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prowadzone będą zgodnie z harmonogramem zajęć, pod nadzorem wykonawców posiadających odpowiednie kwalifikacje. Wykaz zajęć jest dla każdej szkoły indywidualny – zgodnie z zapotrzebowaniem i diagnozą.</w:t>
      </w:r>
    </w:p>
    <w:p w:rsidR="00B20176" w:rsidRDefault="00B20176" w:rsidP="00B20176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potrzeb realizacji zadań zakupione będą pomoce dydaktyczne, sprzęt elektroniczny i podręczniki.</w:t>
      </w:r>
    </w:p>
    <w:p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§3</w:t>
      </w:r>
    </w:p>
    <w:p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Kryteria i procedura naboru uczniów</w:t>
      </w:r>
    </w:p>
    <w:p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</w:t>
      </w:r>
      <w:r w:rsidR="00452A48">
        <w:rPr>
          <w:rFonts w:ascii="Times New Roman" w:hAnsi="Times New Roman" w:cs="Times New Roman"/>
          <w:sz w:val="24"/>
          <w:szCs w:val="24"/>
        </w:rPr>
        <w:t>oły</w:t>
      </w:r>
      <w:r>
        <w:rPr>
          <w:rFonts w:ascii="Times New Roman" w:hAnsi="Times New Roman" w:cs="Times New Roman"/>
          <w:sz w:val="24"/>
          <w:szCs w:val="24"/>
        </w:rPr>
        <w:t xml:space="preserve"> przeprowadz</w:t>
      </w:r>
      <w:r w:rsidR="00452A4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 szko</w:t>
      </w:r>
      <w:r w:rsidR="00452A48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spotkania informacyjne z uczniami i rodzicami, których celem będzie zapoznanie z założeniami i celami projektu oraz zachęcenie do udziału w nim.</w:t>
      </w:r>
    </w:p>
    <w:p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projekcie i rekrutacji zamieszczone zostanie na stronach internetowych szk</w:t>
      </w:r>
      <w:r w:rsidR="00452A48">
        <w:rPr>
          <w:rFonts w:ascii="Times New Roman" w:hAnsi="Times New Roman" w:cs="Times New Roman"/>
          <w:sz w:val="24"/>
          <w:szCs w:val="24"/>
        </w:rPr>
        <w:t>oły i</w:t>
      </w:r>
      <w:r>
        <w:rPr>
          <w:rFonts w:ascii="Times New Roman" w:hAnsi="Times New Roman" w:cs="Times New Roman"/>
          <w:sz w:val="24"/>
          <w:szCs w:val="24"/>
        </w:rPr>
        <w:t xml:space="preserve"> Urzędu Gminy oraz na tablicach ogłoszeń</w:t>
      </w:r>
      <w:r w:rsidR="00452A48">
        <w:rPr>
          <w:rFonts w:ascii="Times New Roman" w:hAnsi="Times New Roman" w:cs="Times New Roman"/>
          <w:sz w:val="24"/>
          <w:szCs w:val="24"/>
        </w:rPr>
        <w:t>.</w:t>
      </w:r>
    </w:p>
    <w:p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szkole objętej projektem, będzie działał punkt rekrutacyjny/informacyjny, w którym dostępne będą wszelkie informacje dotyczące projektu oraz druki rekrutacyjne i promocyjne.</w:t>
      </w:r>
    </w:p>
    <w:p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Rekrutacja do projektu przeprowadzona będzie od </w:t>
      </w:r>
      <w:r w:rsidR="00452A48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452A48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Projektu zostaną wybrani spośród uczniów i nauczycieli szk</w:t>
      </w:r>
      <w:r w:rsidR="00452A48">
        <w:rPr>
          <w:rFonts w:ascii="Times New Roman" w:hAnsi="Times New Roman" w:cs="Times New Roman"/>
          <w:sz w:val="24"/>
          <w:szCs w:val="24"/>
        </w:rPr>
        <w:t>oły</w:t>
      </w:r>
      <w:r>
        <w:rPr>
          <w:rFonts w:ascii="Times New Roman" w:hAnsi="Times New Roman" w:cs="Times New Roman"/>
          <w:sz w:val="24"/>
          <w:szCs w:val="24"/>
        </w:rPr>
        <w:t xml:space="preserve"> wymienion</w:t>
      </w:r>
      <w:r w:rsidR="00452A48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§2 </w:t>
      </w:r>
      <w:r>
        <w:rPr>
          <w:rFonts w:ascii="Times New Roman" w:hAnsi="Times New Roman" w:cs="Times New Roman"/>
          <w:i/>
          <w:sz w:val="24"/>
          <w:szCs w:val="24"/>
        </w:rPr>
        <w:t>Regulaminu rekrutacji i uczestnictwa w projekcie</w:t>
      </w:r>
    </w:p>
    <w:p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uczestniczenia jest wypełnienie i złożenie w punkcie rekrutacyjnym </w:t>
      </w:r>
      <w:r>
        <w:rPr>
          <w:rFonts w:ascii="Times New Roman" w:hAnsi="Times New Roman" w:cs="Times New Roman"/>
          <w:i/>
          <w:sz w:val="24"/>
          <w:szCs w:val="24"/>
        </w:rPr>
        <w:t xml:space="preserve">Deklaracji uczestnictwa w projekcie wraz z oświadczeniami. </w:t>
      </w:r>
      <w:r>
        <w:rPr>
          <w:rFonts w:ascii="Times New Roman" w:hAnsi="Times New Roman" w:cs="Times New Roman"/>
          <w:sz w:val="24"/>
          <w:szCs w:val="24"/>
        </w:rPr>
        <w:t>Punkt rekrutacyjny znajduje się w szkole, do której uczęszcza uczestnik.</w:t>
      </w:r>
    </w:p>
    <w:p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tej podstawie Komisja rekrutacyjna kwalifikuje uczestnika do udziału w projekcie.</w:t>
      </w:r>
    </w:p>
    <w:p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Uczeń/nauczyciel, który w wyniku rekrutacji zakwalifikował się do udziału w projekcie zostaje pełnoprawnym Uczestnikiem projektu, a Beneficjent i Uczestnik Projektu stają się stronami umowy, której warunki określa Regulamin rekrutacji i uczestnictwa w projekcie oraz deklaracja uczestnictwa w projekcie.</w:t>
      </w:r>
    </w:p>
    <w:p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Rekrutacja do projektu trwa w sposób ciągły. Oznacza to, iż w przypadku braku beneficjentów ostatecznych rekrutacja będzie kontynuowana aż do uzyskania zakładanej ilość beneficjentów ostatecznych. </w:t>
      </w:r>
      <w:r>
        <w:rPr>
          <w:rFonts w:ascii="Times New Roman" w:hAnsi="Times New Roman" w:cs="Times New Roman"/>
          <w:sz w:val="24"/>
          <w:szCs w:val="24"/>
        </w:rPr>
        <w:t xml:space="preserve">zorganizowane zostaną dodatkowe spotkania z uczniami i ich opiekunami, podczas których zachęcimy młodych ludzi </w:t>
      </w:r>
      <w:r>
        <w:rPr>
          <w:rFonts w:ascii="Times New Roman" w:hAnsi="Times New Roman" w:cs="Times New Roman"/>
          <w:sz w:val="24"/>
          <w:szCs w:val="24"/>
        </w:rPr>
        <w:lastRenderedPageBreak/>
        <w:t>do udziału w projekcie poprzez przedstawienie korzyści z niego płynących.</w:t>
      </w:r>
    </w:p>
    <w:p w:rsidR="00B20176" w:rsidRPr="00A5433B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3B">
        <w:rPr>
          <w:rFonts w:ascii="Times New Roman" w:hAnsi="Times New Roman" w:cs="Times New Roman"/>
          <w:bCs/>
          <w:sz w:val="24"/>
          <w:szCs w:val="24"/>
          <w:lang w:eastAsia="pl-PL"/>
        </w:rPr>
        <w:t>Zasady rekrutacji na zajęcia realizowane w ramach projektu „</w:t>
      </w:r>
      <w:r w:rsidR="00A5433B" w:rsidRPr="00A5433B">
        <w:rPr>
          <w:rFonts w:ascii="Times New Roman" w:hAnsi="Times New Roman" w:cs="Times New Roman"/>
          <w:sz w:val="24"/>
          <w:szCs w:val="24"/>
        </w:rPr>
        <w:t>Nowoczesny Zespół Szkół i Placówek Oświatowo-Wychowawczych w Surażu</w:t>
      </w:r>
      <w:r w:rsidRPr="00A5433B">
        <w:rPr>
          <w:rFonts w:ascii="Times New Roman" w:hAnsi="Times New Roman" w:cs="Times New Roman"/>
          <w:bCs/>
          <w:sz w:val="24"/>
          <w:szCs w:val="24"/>
          <w:lang w:eastAsia="pl-PL"/>
        </w:rPr>
        <w:t>”.</w:t>
      </w:r>
    </w:p>
    <w:p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§4</w:t>
      </w:r>
    </w:p>
    <w:p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Obowiązki uczestnika projektu</w:t>
      </w:r>
    </w:p>
    <w:p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 zobowiązuje się do zapewnienia Uczestnikowi Projektu wsparcia zgodnego z zapisami niniejszego Regulaminu i wynikające z Wniosku o dofinansowanie projektu.</w:t>
      </w:r>
    </w:p>
    <w:p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Projektu jest uprawniony do nieodpłatnego udziału w projekcie.</w:t>
      </w:r>
    </w:p>
    <w:p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Uczestnikowi Projektu przysługuje prawo do bezpłatnych materiałów edukacyjnych, przewidzianych we Wniosku o dofinansowanie </w:t>
      </w:r>
    </w:p>
    <w:p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Projektu zobowiązany jest do rzetelnego uczestnictwa w zajęciach przewidzianych w ramach projektu, w wyznaczonych przez szkoły terminach.</w:t>
      </w:r>
    </w:p>
    <w:p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Projektu zobowiązany jest do wypełniania testów umiejętności dla celów badań ewaluacji i monitorowania projektu, udziału w badaniach monitorujących zmniejszanie się zdiagnozowanych problemów.</w:t>
      </w:r>
    </w:p>
    <w:p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Projektu zobowiązany jest do przestrzegania ogólnie przyjętych norm i zasad, w tym dbania o sprzęt i pomoce otrzymane/wykorzystywane podczas realizacji projektu, a także do stosowania się do poleceń wydawanych przez osoby zaangażowane w realizację projektu (dot. zakresu realizacji projektu).</w:t>
      </w:r>
    </w:p>
    <w:p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Projektu zobowiązany jest do wypełnienia w trakcie trwania zajęć ankiet ewaluacyjnych.</w:t>
      </w:r>
    </w:p>
    <w:p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Beneficjent dopuszcza usprawiedliwione nieobecności Uczestnika Projektu spowodowane chorobą lub ważnymi sytuacjami losowymi. </w:t>
      </w:r>
    </w:p>
    <w:p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 zastrzega sobie prawo skreślenia Uczestnika Projektu z listy uczestników projektu w przypadku:</w:t>
      </w:r>
    </w:p>
    <w:p w:rsidR="00B20176" w:rsidRDefault="00B20176" w:rsidP="00B20176">
      <w:pPr>
        <w:pStyle w:val="Akapitzlist"/>
        <w:widowControl w:val="0"/>
        <w:numPr>
          <w:ilvl w:val="0"/>
          <w:numId w:val="7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 rodzica/opiekuna prawnego wraz z podaniem przyczyny rezygnacji, uczestnik ww. wniosek przedkłada do Koordynatora,</w:t>
      </w:r>
    </w:p>
    <w:p w:rsidR="00B20176" w:rsidRDefault="00B20176" w:rsidP="00B20176">
      <w:pPr>
        <w:pStyle w:val="Akapitzlist"/>
        <w:widowControl w:val="0"/>
        <w:numPr>
          <w:ilvl w:val="0"/>
          <w:numId w:val="7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osoby prowadzącej zajęcia lub wniosek koordynatora uzasadniony rażącym naruszeniem zasad uczestnictwa w zajęciach,</w:t>
      </w:r>
    </w:p>
    <w:p w:rsidR="00B20176" w:rsidRDefault="00B20176" w:rsidP="00B20176">
      <w:pPr>
        <w:pStyle w:val="Akapitzlist"/>
        <w:widowControl w:val="0"/>
        <w:numPr>
          <w:ilvl w:val="0"/>
          <w:numId w:val="7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rezygnacji Uczestnika Projektu z nauki/pracy w szkole biorącej udział w projekcie, na podstawie informacji uzyskanej od dyrektora szkoły,</w:t>
      </w:r>
    </w:p>
    <w:p w:rsidR="00B20176" w:rsidRDefault="00B20176" w:rsidP="00B20176">
      <w:pPr>
        <w:pStyle w:val="Akapitzlist"/>
        <w:widowControl w:val="0"/>
        <w:numPr>
          <w:ilvl w:val="0"/>
          <w:numId w:val="7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nieusprawiedliwionego opuszczenia ponad </w:t>
      </w:r>
      <w:r w:rsidR="00452A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0 % zajęć.</w:t>
      </w:r>
    </w:p>
    <w:p w:rsidR="00B20176" w:rsidRDefault="00B20176" w:rsidP="00B20176">
      <w:pPr>
        <w:pStyle w:val="Akapitzlist"/>
        <w:widowControl w:val="0"/>
        <w:numPr>
          <w:ilvl w:val="0"/>
          <w:numId w:val="6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rezygnacji lub skreślenia z projektu Uczestnik Projektu zobowiązany jest do zwrotu otrzymanych materiałów.</w:t>
      </w:r>
    </w:p>
    <w:p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§5</w:t>
      </w:r>
    </w:p>
    <w:p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B20176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wsparcia może ulec zmianie w trakcie realizacji projektu.</w:t>
      </w:r>
    </w:p>
    <w:p w:rsidR="00B20176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Realizatorzy projektu zastrzegają sobie prawo do zmian w niniejszym „</w:t>
      </w:r>
      <w:r>
        <w:rPr>
          <w:rFonts w:ascii="Times New Roman" w:hAnsi="Times New Roman" w:cs="Times New Roman"/>
          <w:i/>
          <w:sz w:val="24"/>
          <w:szCs w:val="24"/>
        </w:rPr>
        <w:t xml:space="preserve">Regulaminie rekrutacji i uczestnictwa w projekcie” </w:t>
      </w:r>
      <w:r>
        <w:rPr>
          <w:rFonts w:ascii="Times New Roman" w:hAnsi="Times New Roman" w:cs="Times New Roman"/>
          <w:sz w:val="24"/>
          <w:szCs w:val="24"/>
        </w:rPr>
        <w:t>lub wprowadzenie dodatkowych postanowień.</w:t>
      </w:r>
    </w:p>
    <w:p w:rsidR="00B20176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zaistniałych zmianach Beneficjent niezwłocznie poinformuje Uczestnika Projektu za pośrednictwem Koordynatora.</w:t>
      </w:r>
    </w:p>
    <w:p w:rsidR="00A5433B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3B">
        <w:rPr>
          <w:rFonts w:ascii="Times New Roman" w:hAnsi="Times New Roman" w:cs="Times New Roman"/>
          <w:sz w:val="24"/>
          <w:szCs w:val="24"/>
        </w:rPr>
        <w:t xml:space="preserve">W kwestiach nieregulowanych w </w:t>
      </w:r>
      <w:r w:rsidRPr="00A5433B">
        <w:rPr>
          <w:rFonts w:ascii="Times New Roman" w:hAnsi="Times New Roman" w:cs="Times New Roman"/>
          <w:i/>
          <w:sz w:val="24"/>
          <w:szCs w:val="24"/>
        </w:rPr>
        <w:t>„Regulaminie rekrutacji i uczestnictwa w projekcie”</w:t>
      </w:r>
      <w:r w:rsidRPr="00A5433B">
        <w:rPr>
          <w:rFonts w:ascii="Times New Roman" w:hAnsi="Times New Roman" w:cs="Times New Roman"/>
          <w:sz w:val="24"/>
          <w:szCs w:val="24"/>
        </w:rPr>
        <w:t xml:space="preserve"> prawo do podjęcia ostatecznej decyzji posiada Koordynator projektu.</w:t>
      </w:r>
    </w:p>
    <w:p w:rsidR="00B20176" w:rsidRPr="00A5433B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3B">
        <w:rPr>
          <w:rFonts w:ascii="Times New Roman" w:hAnsi="Times New Roman" w:cs="Times New Roman"/>
          <w:i/>
          <w:sz w:val="24"/>
          <w:szCs w:val="24"/>
        </w:rPr>
        <w:t>Regulamin rekrutacji i uczestnictwa w projekcie</w:t>
      </w:r>
      <w:r w:rsidRPr="00A5433B">
        <w:rPr>
          <w:rFonts w:ascii="Times New Roman" w:hAnsi="Times New Roman" w:cs="Times New Roman"/>
          <w:sz w:val="24"/>
          <w:szCs w:val="24"/>
        </w:rPr>
        <w:t xml:space="preserve"> dostępny jest w Biurze projektu oraz </w:t>
      </w:r>
      <w:r w:rsidR="00452A48" w:rsidRPr="00A5433B">
        <w:rPr>
          <w:rFonts w:ascii="Times New Roman" w:hAnsi="Times New Roman" w:cs="Times New Roman"/>
          <w:sz w:val="24"/>
          <w:szCs w:val="24"/>
        </w:rPr>
        <w:t xml:space="preserve">na stronach szkoły i Gminy </w:t>
      </w:r>
      <w:r w:rsidR="005031D7">
        <w:rPr>
          <w:rFonts w:ascii="Times New Roman" w:hAnsi="Times New Roman" w:cs="Times New Roman"/>
          <w:sz w:val="24"/>
          <w:szCs w:val="24"/>
        </w:rPr>
        <w:t>w Surażu</w:t>
      </w:r>
      <w:r w:rsidR="00452A48" w:rsidRPr="00A5433B">
        <w:rPr>
          <w:rFonts w:ascii="Times New Roman" w:hAnsi="Times New Roman" w:cs="Times New Roman"/>
          <w:sz w:val="24"/>
          <w:szCs w:val="24"/>
        </w:rPr>
        <w:t>.</w:t>
      </w:r>
    </w:p>
    <w:p w:rsidR="00B20176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wchodzi w życie z dniem 1 </w:t>
      </w:r>
      <w:r w:rsidR="00452A48">
        <w:rPr>
          <w:rFonts w:ascii="Times New Roman" w:hAnsi="Times New Roman" w:cs="Times New Roman"/>
          <w:sz w:val="24"/>
          <w:szCs w:val="24"/>
        </w:rPr>
        <w:t>sierp</w:t>
      </w:r>
      <w:r>
        <w:rPr>
          <w:rFonts w:ascii="Times New Roman" w:hAnsi="Times New Roman" w:cs="Times New Roman"/>
          <w:sz w:val="24"/>
          <w:szCs w:val="24"/>
        </w:rPr>
        <w:t>nia 201</w:t>
      </w:r>
      <w:r w:rsidR="00452A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roku i obowiązuje przez cały czas trwania projektu</w:t>
      </w:r>
    </w:p>
    <w:p w:rsidR="00B20176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Regulaminu:</w:t>
      </w:r>
    </w:p>
    <w:p w:rsidR="00B20176" w:rsidRDefault="00B20176" w:rsidP="00B20176">
      <w:pPr>
        <w:pStyle w:val="Akapitzlist"/>
        <w:widowControl w:val="0"/>
        <w:numPr>
          <w:ilvl w:val="0"/>
          <w:numId w:val="9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84FD6">
        <w:rPr>
          <w:rFonts w:ascii="Times New Roman" w:hAnsi="Times New Roman" w:cs="Times New Roman"/>
          <w:sz w:val="24"/>
          <w:szCs w:val="24"/>
        </w:rPr>
        <w:t>westionariusz osobowy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20176" w:rsidRDefault="00B20176" w:rsidP="00B20176">
      <w:pPr>
        <w:pStyle w:val="Akapitzlist"/>
        <w:widowControl w:val="0"/>
        <w:numPr>
          <w:ilvl w:val="0"/>
          <w:numId w:val="9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Deklaracja uczestnictwa w projekcie (uczeń, nauczyciel) </w:t>
      </w:r>
    </w:p>
    <w:p w:rsidR="00B20176" w:rsidRDefault="00B20176" w:rsidP="00B20176">
      <w:pPr>
        <w:pStyle w:val="Akapitzlist"/>
        <w:widowControl w:val="0"/>
        <w:numPr>
          <w:ilvl w:val="0"/>
          <w:numId w:val="9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uczestnika projektu i zgoda na przetwarzanie danych osobowych.</w:t>
      </w:r>
    </w:p>
    <w:p w:rsidR="00FF09CC" w:rsidRDefault="00FF09CC"/>
    <w:sectPr w:rsidR="00FF09CC" w:rsidSect="009910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99B" w:rsidRDefault="0042399B" w:rsidP="00B20176">
      <w:pPr>
        <w:spacing w:after="0" w:line="240" w:lineRule="auto"/>
      </w:pPr>
      <w:r>
        <w:separator/>
      </w:r>
    </w:p>
  </w:endnote>
  <w:endnote w:type="continuationSeparator" w:id="0">
    <w:p w:rsidR="0042399B" w:rsidRDefault="0042399B" w:rsidP="00B2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99B" w:rsidRDefault="0042399B" w:rsidP="00B20176">
      <w:pPr>
        <w:spacing w:after="0" w:line="240" w:lineRule="auto"/>
      </w:pPr>
      <w:r>
        <w:separator/>
      </w:r>
    </w:p>
  </w:footnote>
  <w:footnote w:type="continuationSeparator" w:id="0">
    <w:p w:rsidR="0042399B" w:rsidRDefault="0042399B" w:rsidP="00B2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176" w:rsidRDefault="00B20176" w:rsidP="00B2017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-91440</wp:posOffset>
          </wp:positionV>
          <wp:extent cx="5760720" cy="503555"/>
          <wp:effectExtent l="0" t="0" r="0" b="0"/>
          <wp:wrapSquare wrapText="left"/>
          <wp:docPr id="1" name="Obraz 1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0176" w:rsidRDefault="00B201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C76F6"/>
    <w:multiLevelType w:val="hybridMultilevel"/>
    <w:tmpl w:val="2E96ACBE"/>
    <w:lvl w:ilvl="0" w:tplc="C02E3566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652161"/>
    <w:multiLevelType w:val="hybridMultilevel"/>
    <w:tmpl w:val="7D2A1948"/>
    <w:lvl w:ilvl="0" w:tplc="C02E3566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28F0197"/>
    <w:multiLevelType w:val="hybridMultilevel"/>
    <w:tmpl w:val="EEBC2C02"/>
    <w:lvl w:ilvl="0" w:tplc="D65891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E11F89"/>
    <w:multiLevelType w:val="multilevel"/>
    <w:tmpl w:val="D74E4A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/>
      </w:rPr>
    </w:lvl>
    <w:lvl w:ilvl="2">
      <w:start w:val="7"/>
      <w:numFmt w:val="decimal"/>
      <w:isLgl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 w15:restartNumberingAfterBreak="0">
    <w:nsid w:val="23E24B79"/>
    <w:multiLevelType w:val="hybridMultilevel"/>
    <w:tmpl w:val="590A6654"/>
    <w:lvl w:ilvl="0" w:tplc="C02E3566">
      <w:start w:val="1"/>
      <w:numFmt w:val="bullet"/>
      <w:lvlText w:val="-"/>
      <w:lvlJc w:val="left"/>
      <w:pPr>
        <w:ind w:left="1713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7F64BC3"/>
    <w:multiLevelType w:val="hybridMultilevel"/>
    <w:tmpl w:val="82264E6E"/>
    <w:lvl w:ilvl="0" w:tplc="D65891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B45FDE"/>
    <w:multiLevelType w:val="hybridMultilevel"/>
    <w:tmpl w:val="068C6FE4"/>
    <w:lvl w:ilvl="0" w:tplc="C02E356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066153"/>
    <w:multiLevelType w:val="hybridMultilevel"/>
    <w:tmpl w:val="53181AC6"/>
    <w:lvl w:ilvl="0" w:tplc="2DD4865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701349"/>
    <w:multiLevelType w:val="hybridMultilevel"/>
    <w:tmpl w:val="4C56F8BA"/>
    <w:lvl w:ilvl="0" w:tplc="82CE851A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A696595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76"/>
    <w:rsid w:val="0021012E"/>
    <w:rsid w:val="002F12BA"/>
    <w:rsid w:val="00392BD7"/>
    <w:rsid w:val="0042399B"/>
    <w:rsid w:val="00452A48"/>
    <w:rsid w:val="004D4E3B"/>
    <w:rsid w:val="005031D7"/>
    <w:rsid w:val="006236FF"/>
    <w:rsid w:val="00660683"/>
    <w:rsid w:val="00853642"/>
    <w:rsid w:val="00880801"/>
    <w:rsid w:val="00892933"/>
    <w:rsid w:val="008C3C12"/>
    <w:rsid w:val="00991072"/>
    <w:rsid w:val="00A5433B"/>
    <w:rsid w:val="00B20176"/>
    <w:rsid w:val="00C156FC"/>
    <w:rsid w:val="00D84FD6"/>
    <w:rsid w:val="00FB327A"/>
    <w:rsid w:val="00FC51D7"/>
    <w:rsid w:val="00F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CD0F29-7D75-41A7-A375-B80A6E71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17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176"/>
  </w:style>
  <w:style w:type="paragraph" w:styleId="Stopka">
    <w:name w:val="footer"/>
    <w:basedOn w:val="Normalny"/>
    <w:link w:val="StopkaZnak"/>
    <w:uiPriority w:val="99"/>
    <w:unhideWhenUsed/>
    <w:rsid w:val="00B20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176"/>
  </w:style>
  <w:style w:type="character" w:customStyle="1" w:styleId="AkapitzlistZnak">
    <w:name w:val="Akapit z listą Znak"/>
    <w:link w:val="Akapitzlist"/>
    <w:uiPriority w:val="34"/>
    <w:locked/>
    <w:rsid w:val="00B20176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20176"/>
    <w:pPr>
      <w:ind w:left="720"/>
      <w:contextualSpacing/>
    </w:pPr>
  </w:style>
  <w:style w:type="paragraph" w:customStyle="1" w:styleId="Default">
    <w:name w:val="Default"/>
    <w:uiPriority w:val="99"/>
    <w:rsid w:val="00B201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20176"/>
    <w:pPr>
      <w:suppressAutoHyphens w:val="0"/>
      <w:ind w:left="720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79513-0196-4C4E-9B5F-10B30749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1232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2019-01-02T07:40:00Z</dcterms:created>
  <dcterms:modified xsi:type="dcterms:W3CDTF">2019-01-02T07:40:00Z</dcterms:modified>
</cp:coreProperties>
</file>